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F99" w:rsidRPr="009E0EB5" w:rsidRDefault="00BF4F99" w:rsidP="009A41B8">
      <w:pPr>
        <w:ind w:left="1440" w:firstLine="720"/>
        <w:rPr>
          <w:rFonts w:ascii="Book Antiqua" w:hAnsi="Book Antiqua"/>
          <w:sz w:val="36"/>
          <w:szCs w:val="36"/>
        </w:rPr>
      </w:pPr>
      <w:r w:rsidRPr="009E0EB5">
        <w:rPr>
          <w:rFonts w:ascii="Book Antiqua" w:hAnsi="Book Antiqua"/>
          <w:sz w:val="36"/>
          <w:szCs w:val="36"/>
        </w:rPr>
        <w:t>BURY PARISH CHURCH</w:t>
      </w:r>
    </w:p>
    <w:p w:rsidR="00BF4F99" w:rsidRPr="009E0EB5" w:rsidRDefault="00BF4F99">
      <w:pPr>
        <w:rPr>
          <w:b/>
          <w:sz w:val="24"/>
          <w:szCs w:val="24"/>
        </w:rPr>
      </w:pPr>
      <w:r w:rsidRPr="009E0EB5">
        <w:rPr>
          <w:b/>
          <w:sz w:val="24"/>
          <w:szCs w:val="24"/>
        </w:rPr>
        <w:t xml:space="preserve">MINUTES OF A </w:t>
      </w:r>
      <w:r w:rsidR="00CB2209">
        <w:rPr>
          <w:b/>
          <w:sz w:val="24"/>
          <w:szCs w:val="24"/>
        </w:rPr>
        <w:t>M</w:t>
      </w:r>
      <w:r w:rsidR="00856C57">
        <w:rPr>
          <w:b/>
          <w:sz w:val="24"/>
          <w:szCs w:val="24"/>
        </w:rPr>
        <w:t>EETING OF TH</w:t>
      </w:r>
      <w:r w:rsidR="00EE0BD7">
        <w:rPr>
          <w:b/>
          <w:sz w:val="24"/>
          <w:szCs w:val="24"/>
        </w:rPr>
        <w:t>E PCC HELD ON THUR</w:t>
      </w:r>
      <w:r w:rsidR="005F1875">
        <w:rPr>
          <w:b/>
          <w:sz w:val="24"/>
          <w:szCs w:val="24"/>
        </w:rPr>
        <w:t>S</w:t>
      </w:r>
      <w:r w:rsidR="00AB2C43">
        <w:rPr>
          <w:b/>
          <w:sz w:val="24"/>
          <w:szCs w:val="24"/>
        </w:rPr>
        <w:t>DAY</w:t>
      </w:r>
      <w:r w:rsidR="00277178">
        <w:rPr>
          <w:b/>
          <w:sz w:val="24"/>
          <w:szCs w:val="24"/>
        </w:rPr>
        <w:t xml:space="preserve"> </w:t>
      </w:r>
      <w:r w:rsidR="00EE0BD7">
        <w:rPr>
          <w:b/>
          <w:sz w:val="24"/>
          <w:szCs w:val="24"/>
        </w:rPr>
        <w:t>SEPTEMBER 29</w:t>
      </w:r>
      <w:r w:rsidR="00EE0BD7" w:rsidRPr="00EE0BD7">
        <w:rPr>
          <w:b/>
          <w:sz w:val="24"/>
          <w:szCs w:val="24"/>
          <w:vertAlign w:val="superscript"/>
        </w:rPr>
        <w:t>TH</w:t>
      </w:r>
      <w:r w:rsidR="00EE0BD7">
        <w:rPr>
          <w:b/>
          <w:sz w:val="24"/>
          <w:szCs w:val="24"/>
        </w:rPr>
        <w:t xml:space="preserve">  </w:t>
      </w:r>
      <w:r w:rsidR="008153ED">
        <w:rPr>
          <w:b/>
          <w:sz w:val="24"/>
          <w:szCs w:val="24"/>
        </w:rPr>
        <w:t xml:space="preserve"> </w:t>
      </w:r>
      <w:r w:rsidR="00AB2C43">
        <w:rPr>
          <w:b/>
          <w:sz w:val="24"/>
          <w:szCs w:val="24"/>
        </w:rPr>
        <w:t xml:space="preserve">IN THE </w:t>
      </w:r>
      <w:r w:rsidR="00EE0BD7">
        <w:rPr>
          <w:b/>
          <w:sz w:val="24"/>
          <w:szCs w:val="24"/>
        </w:rPr>
        <w:t xml:space="preserve">ASHTON </w:t>
      </w:r>
      <w:r w:rsidR="00D860F7">
        <w:rPr>
          <w:b/>
          <w:sz w:val="24"/>
          <w:szCs w:val="24"/>
        </w:rPr>
        <w:t>ROOM</w:t>
      </w:r>
    </w:p>
    <w:p w:rsidR="00BF4F99" w:rsidRPr="009E0EB5" w:rsidRDefault="00BF4F99">
      <w:r w:rsidRPr="009E0EB5">
        <w:rPr>
          <w:b/>
        </w:rPr>
        <w:t>Present:</w:t>
      </w:r>
      <w:r w:rsidR="00277178">
        <w:t xml:space="preserve"> </w:t>
      </w:r>
      <w:r w:rsidR="001F772E">
        <w:t>The Rector in the Chair</w:t>
      </w:r>
    </w:p>
    <w:tbl>
      <w:tblPr>
        <w:tblStyle w:val="TableGrid"/>
        <w:tblW w:w="9493" w:type="dxa"/>
        <w:tblLook w:val="04A0" w:firstRow="1" w:lastRow="0" w:firstColumn="1" w:lastColumn="0" w:noHBand="0" w:noVBand="1"/>
      </w:tblPr>
      <w:tblGrid>
        <w:gridCol w:w="1873"/>
        <w:gridCol w:w="1871"/>
        <w:gridCol w:w="2063"/>
        <w:gridCol w:w="1843"/>
        <w:gridCol w:w="1843"/>
      </w:tblGrid>
      <w:tr w:rsidR="00110360" w:rsidRPr="009E0EB5" w:rsidTr="005F1875">
        <w:tc>
          <w:tcPr>
            <w:tcW w:w="1873" w:type="dxa"/>
          </w:tcPr>
          <w:p w:rsidR="00110360" w:rsidRPr="009E0EB5" w:rsidRDefault="00EE0BD7" w:rsidP="00110360">
            <w:r>
              <w:t>Rev Rhiannon</w:t>
            </w:r>
          </w:p>
        </w:tc>
        <w:tc>
          <w:tcPr>
            <w:tcW w:w="1871" w:type="dxa"/>
          </w:tcPr>
          <w:p w:rsidR="00110360" w:rsidRPr="009E0EB5" w:rsidRDefault="00EE0BD7" w:rsidP="00110360">
            <w:r>
              <w:t>Eric Duckworth</w:t>
            </w:r>
          </w:p>
        </w:tc>
        <w:tc>
          <w:tcPr>
            <w:tcW w:w="2063" w:type="dxa"/>
          </w:tcPr>
          <w:p w:rsidR="00110360" w:rsidRPr="009E0EB5" w:rsidRDefault="00EE0BD7" w:rsidP="00110360">
            <w:r>
              <w:t>Harold Smith</w:t>
            </w:r>
          </w:p>
        </w:tc>
        <w:tc>
          <w:tcPr>
            <w:tcW w:w="1843" w:type="dxa"/>
          </w:tcPr>
          <w:p w:rsidR="00110360" w:rsidRPr="009E0EB5" w:rsidRDefault="00EE0BD7" w:rsidP="00110360">
            <w:r>
              <w:t>Owen Thomas</w:t>
            </w:r>
          </w:p>
        </w:tc>
        <w:tc>
          <w:tcPr>
            <w:tcW w:w="1843" w:type="dxa"/>
          </w:tcPr>
          <w:p w:rsidR="00110360" w:rsidRPr="009E0EB5" w:rsidRDefault="00110360" w:rsidP="00110360"/>
        </w:tc>
      </w:tr>
      <w:tr w:rsidR="00110360" w:rsidRPr="009E0EB5" w:rsidTr="005F1875">
        <w:tc>
          <w:tcPr>
            <w:tcW w:w="1873" w:type="dxa"/>
          </w:tcPr>
          <w:p w:rsidR="00110360" w:rsidRPr="009E0EB5" w:rsidRDefault="00EE0BD7" w:rsidP="00110360">
            <w:r>
              <w:t xml:space="preserve">John </w:t>
            </w:r>
            <w:proofErr w:type="spellStart"/>
            <w:r>
              <w:t>Ankers</w:t>
            </w:r>
            <w:proofErr w:type="spellEnd"/>
          </w:p>
        </w:tc>
        <w:tc>
          <w:tcPr>
            <w:tcW w:w="1871" w:type="dxa"/>
          </w:tcPr>
          <w:p w:rsidR="00110360" w:rsidRPr="009E0EB5" w:rsidRDefault="00EE0BD7" w:rsidP="00110360">
            <w:r>
              <w:t xml:space="preserve">Preston </w:t>
            </w:r>
            <w:proofErr w:type="spellStart"/>
            <w:r>
              <w:t>Hulse</w:t>
            </w:r>
            <w:proofErr w:type="spellEnd"/>
          </w:p>
        </w:tc>
        <w:tc>
          <w:tcPr>
            <w:tcW w:w="2063" w:type="dxa"/>
          </w:tcPr>
          <w:p w:rsidR="00110360" w:rsidRPr="009E0EB5" w:rsidRDefault="00EE0BD7" w:rsidP="00110360">
            <w:r>
              <w:t>Keith Smith</w:t>
            </w:r>
          </w:p>
        </w:tc>
        <w:tc>
          <w:tcPr>
            <w:tcW w:w="1843" w:type="dxa"/>
          </w:tcPr>
          <w:p w:rsidR="00110360" w:rsidRPr="009E0EB5" w:rsidRDefault="00110360" w:rsidP="00110360"/>
        </w:tc>
        <w:tc>
          <w:tcPr>
            <w:tcW w:w="1843" w:type="dxa"/>
          </w:tcPr>
          <w:p w:rsidR="00110360" w:rsidRPr="009E0EB5" w:rsidRDefault="00110360" w:rsidP="00110360"/>
        </w:tc>
      </w:tr>
      <w:tr w:rsidR="00110360" w:rsidRPr="009E0EB5" w:rsidTr="005F1875">
        <w:tc>
          <w:tcPr>
            <w:tcW w:w="1873" w:type="dxa"/>
          </w:tcPr>
          <w:p w:rsidR="00110360" w:rsidRPr="009E0EB5" w:rsidRDefault="00EE0BD7" w:rsidP="00110360">
            <w:r>
              <w:t xml:space="preserve">Graeme </w:t>
            </w:r>
            <w:proofErr w:type="spellStart"/>
            <w:r>
              <w:t>Bigg</w:t>
            </w:r>
            <w:proofErr w:type="spellEnd"/>
          </w:p>
        </w:tc>
        <w:tc>
          <w:tcPr>
            <w:tcW w:w="1871" w:type="dxa"/>
          </w:tcPr>
          <w:p w:rsidR="00EE0BD7" w:rsidRPr="009E0EB5" w:rsidRDefault="00EE0BD7" w:rsidP="00110360">
            <w:r>
              <w:t xml:space="preserve">Tracy Owen </w:t>
            </w:r>
          </w:p>
        </w:tc>
        <w:tc>
          <w:tcPr>
            <w:tcW w:w="2063" w:type="dxa"/>
          </w:tcPr>
          <w:p w:rsidR="00110360" w:rsidRPr="009E0EB5" w:rsidRDefault="00EE0BD7" w:rsidP="00110360">
            <w:r>
              <w:t xml:space="preserve">Pat </w:t>
            </w:r>
            <w:proofErr w:type="spellStart"/>
            <w:r>
              <w:t>Uden</w:t>
            </w:r>
            <w:proofErr w:type="spellEnd"/>
          </w:p>
        </w:tc>
        <w:tc>
          <w:tcPr>
            <w:tcW w:w="1843" w:type="dxa"/>
          </w:tcPr>
          <w:p w:rsidR="00110360" w:rsidRPr="009E0EB5" w:rsidRDefault="00110360" w:rsidP="00110360"/>
        </w:tc>
        <w:tc>
          <w:tcPr>
            <w:tcW w:w="1843" w:type="dxa"/>
          </w:tcPr>
          <w:p w:rsidR="00110360" w:rsidRPr="009E0EB5" w:rsidRDefault="00110360" w:rsidP="00110360"/>
        </w:tc>
      </w:tr>
      <w:tr w:rsidR="00110360" w:rsidRPr="009E0EB5" w:rsidTr="005F1875">
        <w:tc>
          <w:tcPr>
            <w:tcW w:w="1873" w:type="dxa"/>
          </w:tcPr>
          <w:p w:rsidR="008B3C78" w:rsidRDefault="00EE0BD7" w:rsidP="00110360">
            <w:r>
              <w:t>Mark Brody</w:t>
            </w:r>
          </w:p>
        </w:tc>
        <w:tc>
          <w:tcPr>
            <w:tcW w:w="1871" w:type="dxa"/>
          </w:tcPr>
          <w:p w:rsidR="00110360" w:rsidRPr="009E0EB5" w:rsidRDefault="00EE0BD7" w:rsidP="00110360">
            <w:r>
              <w:t>Kath Pollard</w:t>
            </w:r>
          </w:p>
        </w:tc>
        <w:tc>
          <w:tcPr>
            <w:tcW w:w="2063" w:type="dxa"/>
          </w:tcPr>
          <w:p w:rsidR="00110360" w:rsidRPr="009E0EB5" w:rsidRDefault="00EE0BD7" w:rsidP="00110360">
            <w:r>
              <w:t xml:space="preserve">Amy Webber </w:t>
            </w:r>
          </w:p>
        </w:tc>
        <w:tc>
          <w:tcPr>
            <w:tcW w:w="1843" w:type="dxa"/>
          </w:tcPr>
          <w:p w:rsidR="00110360" w:rsidRPr="009E0EB5" w:rsidRDefault="00110360" w:rsidP="00110360"/>
        </w:tc>
        <w:tc>
          <w:tcPr>
            <w:tcW w:w="1843" w:type="dxa"/>
          </w:tcPr>
          <w:p w:rsidR="00110360" w:rsidRPr="009E0EB5" w:rsidRDefault="00110360" w:rsidP="00110360"/>
        </w:tc>
      </w:tr>
      <w:tr w:rsidR="00110360" w:rsidRPr="009E0EB5" w:rsidTr="005F1875">
        <w:tc>
          <w:tcPr>
            <w:tcW w:w="1873" w:type="dxa"/>
          </w:tcPr>
          <w:p w:rsidR="00110360" w:rsidRDefault="00EE0BD7" w:rsidP="00110360">
            <w:r>
              <w:t xml:space="preserve">Derek </w:t>
            </w:r>
            <w:proofErr w:type="spellStart"/>
            <w:r>
              <w:t>Calrow</w:t>
            </w:r>
            <w:proofErr w:type="spellEnd"/>
          </w:p>
        </w:tc>
        <w:tc>
          <w:tcPr>
            <w:tcW w:w="1871" w:type="dxa"/>
          </w:tcPr>
          <w:p w:rsidR="00110360" w:rsidRPr="009E0EB5" w:rsidRDefault="00EE0BD7" w:rsidP="00110360">
            <w:r>
              <w:t>Nigel Rushworth</w:t>
            </w:r>
          </w:p>
        </w:tc>
        <w:tc>
          <w:tcPr>
            <w:tcW w:w="2063" w:type="dxa"/>
          </w:tcPr>
          <w:p w:rsidR="00110360" w:rsidRPr="009E0EB5" w:rsidRDefault="00EE0BD7" w:rsidP="00110360">
            <w:r>
              <w:t>Pat Webber</w:t>
            </w:r>
          </w:p>
        </w:tc>
        <w:tc>
          <w:tcPr>
            <w:tcW w:w="1843" w:type="dxa"/>
          </w:tcPr>
          <w:p w:rsidR="00110360" w:rsidRPr="009E0EB5" w:rsidRDefault="00110360" w:rsidP="00110360"/>
        </w:tc>
        <w:tc>
          <w:tcPr>
            <w:tcW w:w="1843" w:type="dxa"/>
          </w:tcPr>
          <w:p w:rsidR="00110360" w:rsidRPr="009E0EB5" w:rsidRDefault="00110360" w:rsidP="00110360"/>
        </w:tc>
      </w:tr>
      <w:tr w:rsidR="00110360" w:rsidRPr="009E0EB5" w:rsidTr="005F1875">
        <w:tc>
          <w:tcPr>
            <w:tcW w:w="1873" w:type="dxa"/>
          </w:tcPr>
          <w:p w:rsidR="00110360" w:rsidRDefault="00110360" w:rsidP="00110360"/>
        </w:tc>
        <w:tc>
          <w:tcPr>
            <w:tcW w:w="1871" w:type="dxa"/>
          </w:tcPr>
          <w:p w:rsidR="00110360" w:rsidRPr="009E0EB5" w:rsidRDefault="00110360" w:rsidP="00110360"/>
        </w:tc>
        <w:tc>
          <w:tcPr>
            <w:tcW w:w="2063" w:type="dxa"/>
          </w:tcPr>
          <w:p w:rsidR="00110360" w:rsidRPr="009E0EB5" w:rsidRDefault="00110360" w:rsidP="00110360"/>
        </w:tc>
        <w:tc>
          <w:tcPr>
            <w:tcW w:w="1843" w:type="dxa"/>
          </w:tcPr>
          <w:p w:rsidR="00110360" w:rsidRDefault="00110360" w:rsidP="00110360"/>
        </w:tc>
        <w:tc>
          <w:tcPr>
            <w:tcW w:w="1843" w:type="dxa"/>
          </w:tcPr>
          <w:p w:rsidR="00110360" w:rsidRDefault="00110360" w:rsidP="00110360"/>
        </w:tc>
      </w:tr>
    </w:tbl>
    <w:p w:rsidR="008B3C78" w:rsidRDefault="008B3C78"/>
    <w:p w:rsidR="00BF4F99" w:rsidRPr="009E0EB5" w:rsidRDefault="00BF4F99">
      <w:pPr>
        <w:rPr>
          <w:b/>
        </w:rPr>
      </w:pPr>
      <w:r w:rsidRPr="009E0EB5">
        <w:rPr>
          <w:b/>
        </w:rPr>
        <w:t>Apologies were received from:</w:t>
      </w:r>
    </w:p>
    <w:tbl>
      <w:tblPr>
        <w:tblStyle w:val="TableGrid"/>
        <w:tblW w:w="0" w:type="auto"/>
        <w:tblLook w:val="04A0" w:firstRow="1" w:lastRow="0" w:firstColumn="1" w:lastColumn="0" w:noHBand="0" w:noVBand="1"/>
      </w:tblPr>
      <w:tblGrid>
        <w:gridCol w:w="1838"/>
        <w:gridCol w:w="1843"/>
        <w:gridCol w:w="1984"/>
        <w:gridCol w:w="1985"/>
        <w:gridCol w:w="1276"/>
      </w:tblGrid>
      <w:tr w:rsidR="00856C57" w:rsidRPr="009E0EB5" w:rsidTr="00EE0BD7">
        <w:tc>
          <w:tcPr>
            <w:tcW w:w="1838" w:type="dxa"/>
          </w:tcPr>
          <w:p w:rsidR="00EE0BD7" w:rsidRPr="009E0EB5" w:rsidRDefault="00EE0BD7">
            <w:r>
              <w:t xml:space="preserve">Hilary </w:t>
            </w:r>
            <w:proofErr w:type="spellStart"/>
            <w:r>
              <w:t>Ankers</w:t>
            </w:r>
            <w:proofErr w:type="spellEnd"/>
          </w:p>
        </w:tc>
        <w:tc>
          <w:tcPr>
            <w:tcW w:w="1843" w:type="dxa"/>
          </w:tcPr>
          <w:p w:rsidR="00856C57" w:rsidRPr="009E0EB5" w:rsidRDefault="00EE0BD7">
            <w:r>
              <w:t>Diana Hampson</w:t>
            </w:r>
          </w:p>
        </w:tc>
        <w:tc>
          <w:tcPr>
            <w:tcW w:w="1984" w:type="dxa"/>
          </w:tcPr>
          <w:p w:rsidR="00856C57" w:rsidRPr="009E0EB5" w:rsidRDefault="00EE0BD7">
            <w:r>
              <w:t xml:space="preserve">Keith </w:t>
            </w:r>
            <w:proofErr w:type="spellStart"/>
            <w:r>
              <w:t>Sedman</w:t>
            </w:r>
            <w:proofErr w:type="spellEnd"/>
          </w:p>
        </w:tc>
        <w:tc>
          <w:tcPr>
            <w:tcW w:w="1985" w:type="dxa"/>
          </w:tcPr>
          <w:p w:rsidR="00856C57" w:rsidRPr="009E0EB5" w:rsidRDefault="00EE0BD7">
            <w:r>
              <w:t xml:space="preserve">Lawrence </w:t>
            </w:r>
            <w:proofErr w:type="spellStart"/>
            <w:r>
              <w:t>Yarwood</w:t>
            </w:r>
            <w:proofErr w:type="spellEnd"/>
          </w:p>
        </w:tc>
        <w:tc>
          <w:tcPr>
            <w:tcW w:w="1276" w:type="dxa"/>
          </w:tcPr>
          <w:p w:rsidR="00856C57" w:rsidRPr="009E0EB5" w:rsidRDefault="00856C57"/>
        </w:tc>
      </w:tr>
      <w:tr w:rsidR="00277178" w:rsidRPr="009E0EB5" w:rsidTr="00EE0BD7">
        <w:tc>
          <w:tcPr>
            <w:tcW w:w="1838" w:type="dxa"/>
          </w:tcPr>
          <w:p w:rsidR="00EE0BD7" w:rsidRDefault="00EE0BD7">
            <w:r>
              <w:t>Ken Bowden</w:t>
            </w:r>
          </w:p>
        </w:tc>
        <w:tc>
          <w:tcPr>
            <w:tcW w:w="1843" w:type="dxa"/>
          </w:tcPr>
          <w:p w:rsidR="00277178" w:rsidRDefault="00EE0BD7">
            <w:r>
              <w:t>David Hartley</w:t>
            </w:r>
          </w:p>
        </w:tc>
        <w:tc>
          <w:tcPr>
            <w:tcW w:w="1984" w:type="dxa"/>
          </w:tcPr>
          <w:p w:rsidR="00277178" w:rsidRDefault="00EE0BD7">
            <w:r>
              <w:t xml:space="preserve">Pat </w:t>
            </w:r>
            <w:proofErr w:type="spellStart"/>
            <w:r>
              <w:t>Sedman</w:t>
            </w:r>
            <w:proofErr w:type="spellEnd"/>
          </w:p>
        </w:tc>
        <w:tc>
          <w:tcPr>
            <w:tcW w:w="1985" w:type="dxa"/>
          </w:tcPr>
          <w:p w:rsidR="00277178" w:rsidRDefault="00277178"/>
        </w:tc>
        <w:tc>
          <w:tcPr>
            <w:tcW w:w="1276" w:type="dxa"/>
          </w:tcPr>
          <w:p w:rsidR="00277178" w:rsidRDefault="00277178"/>
        </w:tc>
      </w:tr>
      <w:tr w:rsidR="00D30113" w:rsidRPr="009E0EB5" w:rsidTr="00EE0BD7">
        <w:trPr>
          <w:trHeight w:val="345"/>
        </w:trPr>
        <w:tc>
          <w:tcPr>
            <w:tcW w:w="1838" w:type="dxa"/>
          </w:tcPr>
          <w:p w:rsidR="00D30113" w:rsidRDefault="00EE0BD7" w:rsidP="00EE0BD7">
            <w:r>
              <w:t>Steve Clark</w:t>
            </w:r>
          </w:p>
        </w:tc>
        <w:tc>
          <w:tcPr>
            <w:tcW w:w="1843" w:type="dxa"/>
          </w:tcPr>
          <w:p w:rsidR="00D30113" w:rsidRDefault="00EE0BD7">
            <w:r>
              <w:t>Chris Hughes</w:t>
            </w:r>
          </w:p>
        </w:tc>
        <w:tc>
          <w:tcPr>
            <w:tcW w:w="1984" w:type="dxa"/>
          </w:tcPr>
          <w:p w:rsidR="00D30113" w:rsidRDefault="00EE0BD7">
            <w:r>
              <w:t>Susan Sugden</w:t>
            </w:r>
          </w:p>
        </w:tc>
        <w:tc>
          <w:tcPr>
            <w:tcW w:w="1985" w:type="dxa"/>
          </w:tcPr>
          <w:p w:rsidR="00D30113" w:rsidRDefault="00D30113"/>
        </w:tc>
        <w:tc>
          <w:tcPr>
            <w:tcW w:w="1276" w:type="dxa"/>
          </w:tcPr>
          <w:p w:rsidR="00D30113" w:rsidRDefault="00D30113"/>
        </w:tc>
      </w:tr>
    </w:tbl>
    <w:p w:rsidR="008B3C78" w:rsidRDefault="008B3C78">
      <w:pPr>
        <w:rPr>
          <w:b/>
        </w:rPr>
      </w:pPr>
    </w:p>
    <w:p w:rsidR="00BF4F99" w:rsidRDefault="001F772E">
      <w:r>
        <w:rPr>
          <w:b/>
        </w:rPr>
        <w:t xml:space="preserve"> The Rector </w:t>
      </w:r>
      <w:r w:rsidR="00BF4F99" w:rsidRPr="009E0EB5">
        <w:rPr>
          <w:b/>
        </w:rPr>
        <w:t>opened the meeting</w:t>
      </w:r>
      <w:r w:rsidR="00BF4F99" w:rsidRPr="009E0EB5">
        <w:t xml:space="preserve"> with prayers</w:t>
      </w:r>
      <w:r w:rsidR="00856C57">
        <w:t>.</w:t>
      </w:r>
      <w:r w:rsidR="00BF4F99" w:rsidRPr="009E0EB5">
        <w:t xml:space="preserve"> </w:t>
      </w:r>
    </w:p>
    <w:p w:rsidR="00E73E09" w:rsidRDefault="00E73E09">
      <w:r>
        <w:t xml:space="preserve">In the absence of the Secretary the minutes were taken by John </w:t>
      </w:r>
      <w:proofErr w:type="spellStart"/>
      <w:r>
        <w:t>Ankers</w:t>
      </w:r>
      <w:proofErr w:type="spellEnd"/>
      <w:r>
        <w:t>.</w:t>
      </w:r>
    </w:p>
    <w:p w:rsidR="008B3C78" w:rsidRDefault="00BC66D3">
      <w:r w:rsidRPr="009E0EB5">
        <w:rPr>
          <w:b/>
        </w:rPr>
        <w:t>The minutes of the meeting</w:t>
      </w:r>
      <w:r w:rsidR="00856C57">
        <w:t xml:space="preserve"> held on </w:t>
      </w:r>
      <w:proofErr w:type="gramStart"/>
      <w:r w:rsidR="00EE0BD7">
        <w:t xml:space="preserve">August  </w:t>
      </w:r>
      <w:proofErr w:type="spellStart"/>
      <w:r w:rsidR="00EE0BD7">
        <w:t>th</w:t>
      </w:r>
      <w:proofErr w:type="spellEnd"/>
      <w:proofErr w:type="gramEnd"/>
      <w:r w:rsidR="00EE0BD7">
        <w:t xml:space="preserve"> </w:t>
      </w:r>
      <w:r w:rsidR="00856C57">
        <w:t>had</w:t>
      </w:r>
      <w:r w:rsidRPr="009E0EB5">
        <w:t xml:space="preserve"> been previously circulated</w:t>
      </w:r>
      <w:r w:rsidR="005F1875">
        <w:t xml:space="preserve"> and were accepted as a true record</w:t>
      </w:r>
    </w:p>
    <w:p w:rsidR="00BC66D3" w:rsidRDefault="00BC66D3">
      <w:pPr>
        <w:rPr>
          <w:b/>
        </w:rPr>
      </w:pPr>
      <w:bookmarkStart w:id="0" w:name="_GoBack"/>
      <w:bookmarkEnd w:id="0"/>
      <w:r w:rsidRPr="009E0EB5">
        <w:rPr>
          <w:b/>
        </w:rPr>
        <w:t xml:space="preserve">Matters arising: </w:t>
      </w:r>
      <w:r w:rsidR="001F772E">
        <w:rPr>
          <w:b/>
        </w:rPr>
        <w:tab/>
      </w:r>
      <w:r w:rsidR="001F772E" w:rsidRPr="001F772E">
        <w:t>none</w:t>
      </w:r>
    </w:p>
    <w:p w:rsidR="00AD173E" w:rsidRDefault="00AD173E" w:rsidP="00AD173E">
      <w:r w:rsidRPr="009E0EB5">
        <w:rPr>
          <w:b/>
        </w:rPr>
        <w:t>Correspondence:</w:t>
      </w:r>
      <w:r w:rsidR="00482177">
        <w:rPr>
          <w:b/>
        </w:rPr>
        <w:tab/>
      </w:r>
      <w:r w:rsidR="00EE0BD7">
        <w:t>a letter re the Annual Income Survey has been received</w:t>
      </w:r>
    </w:p>
    <w:p w:rsidR="005F1875" w:rsidRDefault="00AD173E" w:rsidP="005F1875">
      <w:r w:rsidRPr="009E0EB5">
        <w:rPr>
          <w:b/>
        </w:rPr>
        <w:t>Treasurer’s report:</w:t>
      </w:r>
      <w:r w:rsidR="00C81240">
        <w:rPr>
          <w:b/>
        </w:rPr>
        <w:tab/>
      </w:r>
      <w:r w:rsidR="000F3482">
        <w:t xml:space="preserve">Nigel </w:t>
      </w:r>
      <w:r w:rsidR="00E73E09">
        <w:t>reported that we are only one month on from the figures reported at the previous PCC meeting. The only real change is in the Major Repairs and Expenses column. This is due to temporary repairs to the church roof. The new chairs for Church House have arrived and cost £6,000. A planned deficit of £5560 is shown.</w:t>
      </w:r>
    </w:p>
    <w:p w:rsidR="00E73E09" w:rsidRDefault="00E73E09" w:rsidP="005F1875">
      <w:r>
        <w:t>In answer to a question from D C Nigel told the meeting that the Christmas stock would arrive in early October and stated that all Christmas card stock was sold last year.</w:t>
      </w:r>
    </w:p>
    <w:p w:rsidR="00E73E09" w:rsidRDefault="00E73E09" w:rsidP="005F1875">
      <w:r>
        <w:t xml:space="preserve">Ordinary sales in the shop are pretty static which is encouraging as there was no Flower Festival to boost footfall. Drinks, cards and gifts have increased and books are down 25% </w:t>
      </w:r>
      <w:proofErr w:type="gramStart"/>
      <w:r>
        <w:t>( Amazon</w:t>
      </w:r>
      <w:proofErr w:type="gramEnd"/>
      <w:r>
        <w:t xml:space="preserve"> / Kindles etc.?).</w:t>
      </w:r>
    </w:p>
    <w:p w:rsidR="00E73E09" w:rsidRDefault="00E73E09" w:rsidP="005F1875">
      <w:r>
        <w:t>The management Committee are looking again at ways to increase footfall.</w:t>
      </w:r>
    </w:p>
    <w:p w:rsidR="0048460F" w:rsidRDefault="0048460F" w:rsidP="0048460F">
      <w:r w:rsidRPr="009E0EB5">
        <w:rPr>
          <w:b/>
        </w:rPr>
        <w:t>Committee reports</w:t>
      </w:r>
      <w:r w:rsidR="00C81240">
        <w:rPr>
          <w:b/>
        </w:rPr>
        <w:tab/>
      </w:r>
      <w:r w:rsidR="00D30113">
        <w:t xml:space="preserve"> </w:t>
      </w:r>
    </w:p>
    <w:p w:rsidR="00E73E09" w:rsidRDefault="008170D5" w:rsidP="00BD2F76">
      <w:r>
        <w:tab/>
      </w:r>
      <w:r w:rsidRPr="008170D5">
        <w:rPr>
          <w:b/>
        </w:rPr>
        <w:t>Finance</w:t>
      </w:r>
      <w:r>
        <w:rPr>
          <w:b/>
        </w:rPr>
        <w:tab/>
      </w:r>
      <w:r w:rsidR="00BD2F76">
        <w:rPr>
          <w:b/>
        </w:rPr>
        <w:tab/>
        <w:t xml:space="preserve"> </w:t>
      </w:r>
      <w:r w:rsidR="00BD2F76" w:rsidRPr="00BD2F76">
        <w:t>Pat</w:t>
      </w:r>
      <w:r w:rsidR="00E73E09">
        <w:t xml:space="preserve"> reported that there had been no meeting since the last PCC when a verbal report had been given. This year’s Parish Share is £</w:t>
      </w:r>
      <w:proofErr w:type="gramStart"/>
      <w:r w:rsidR="00E73E09">
        <w:t>113,903 .</w:t>
      </w:r>
      <w:proofErr w:type="gramEnd"/>
    </w:p>
    <w:p w:rsidR="006A463E" w:rsidRPr="006A463E" w:rsidRDefault="006A463E" w:rsidP="006A463E">
      <w:pPr>
        <w:ind w:firstLine="720"/>
        <w:rPr>
          <w:b/>
        </w:rPr>
      </w:pPr>
      <w:r w:rsidRPr="006A463E">
        <w:rPr>
          <w:b/>
        </w:rPr>
        <w:t xml:space="preserve">Social </w:t>
      </w:r>
      <w:r w:rsidR="00844EAC" w:rsidRPr="006A463E">
        <w:rPr>
          <w:b/>
        </w:rPr>
        <w:tab/>
      </w:r>
      <w:r>
        <w:rPr>
          <w:b/>
        </w:rPr>
        <w:tab/>
      </w:r>
      <w:r w:rsidRPr="006A463E">
        <w:t>report attached</w:t>
      </w:r>
    </w:p>
    <w:p w:rsidR="006A463E" w:rsidRDefault="00844EAC" w:rsidP="006A463E">
      <w:r w:rsidRPr="00844EAC">
        <w:rPr>
          <w:b/>
        </w:rPr>
        <w:lastRenderedPageBreak/>
        <w:t>Fabric</w:t>
      </w:r>
      <w:r w:rsidR="00BD2F76">
        <w:rPr>
          <w:b/>
        </w:rPr>
        <w:tab/>
      </w:r>
      <w:r w:rsidR="006A463E">
        <w:rPr>
          <w:b/>
        </w:rPr>
        <w:t xml:space="preserve"> </w:t>
      </w:r>
      <w:r w:rsidR="006A463E">
        <w:rPr>
          <w:b/>
        </w:rPr>
        <w:tab/>
      </w:r>
      <w:r w:rsidR="006A463E" w:rsidRPr="006A463E">
        <w:t>the committee has met but as yet there are no minutes available as Diana has been somewhat incapacitated</w:t>
      </w:r>
    </w:p>
    <w:p w:rsidR="006A463E" w:rsidRDefault="006A463E" w:rsidP="006A463E">
      <w:r>
        <w:t>At this point in the meeting the Rector told everyone that he has extremely reluctantly decided that he is to retire at the end of the year. He said it was not what he would have chosen as he would have liked to see through all the works connected to the church, but the time is right to leave.</w:t>
      </w:r>
    </w:p>
    <w:p w:rsidR="00CB144E" w:rsidRDefault="006A463E" w:rsidP="006A463E">
      <w:r>
        <w:t>In connection with above the Rector went on to say that with regard to projects</w:t>
      </w:r>
      <w:r>
        <w:tab/>
        <w:t>he will make sure that a definite plan and an Appeal structure are put in place</w:t>
      </w:r>
      <w:r w:rsidR="00CB144E">
        <w:t>.</w:t>
      </w:r>
    </w:p>
    <w:p w:rsidR="00CB144E" w:rsidRDefault="00CB144E" w:rsidP="006A463E">
      <w:r>
        <w:t xml:space="preserve">ROOF </w:t>
      </w:r>
      <w:r>
        <w:tab/>
        <w:t xml:space="preserve">Ideally we would like to launch an appeal which would allow us to carry out the work in one go but advice from the architect is different so we need to consult further. Perhaps we should start from the east end? The Rector has a meeting with the lady from the Diocese responsible for giving advice on grants on Monday. Nothing will be done before 2018 as there is a three stage process to be gone through for getting a grant. SURROUNDS </w:t>
      </w:r>
      <w:r>
        <w:tab/>
        <w:t>the Rector had had a useful meeting with the Conservation Officer about the gravestones and the “road “ alongside. A broad principle has been agreed by everyone but it would seem we need to use more of the existing stones than originally intended. As yet there is no costing for the new situation.</w:t>
      </w:r>
    </w:p>
    <w:p w:rsidR="006A463E" w:rsidRDefault="004F123A" w:rsidP="006A463E">
      <w:pPr>
        <w:rPr>
          <w:b/>
        </w:rPr>
      </w:pPr>
      <w:r>
        <w:t>CAR PARK</w:t>
      </w:r>
      <w:r>
        <w:tab/>
        <w:t xml:space="preserve"> thi</w:t>
      </w:r>
      <w:r w:rsidR="00CB144E">
        <w:t>n</w:t>
      </w:r>
      <w:r>
        <w:t>g</w:t>
      </w:r>
      <w:r w:rsidR="00CB144E">
        <w:t xml:space="preserve">s are in hand but it is going to take longer than first envisaged. The </w:t>
      </w:r>
      <w:r>
        <w:t>purchase will go ahead and we will be able to use</w:t>
      </w:r>
      <w:r w:rsidR="00CB144E">
        <w:t xml:space="preserve"> it on Sundays.</w:t>
      </w:r>
      <w:r w:rsidR="00BD2F76">
        <w:rPr>
          <w:b/>
        </w:rPr>
        <w:tab/>
      </w:r>
    </w:p>
    <w:p w:rsidR="004F123A" w:rsidRDefault="004F123A" w:rsidP="006A463E">
      <w:r w:rsidRPr="004F123A">
        <w:t>APPEAL COMMITTEE</w:t>
      </w:r>
      <w:r w:rsidRPr="004F123A">
        <w:tab/>
      </w:r>
      <w:r>
        <w:t>The Rector is prepared to help form a committee within a period of about ten days – names were suggested and will be followed up.</w:t>
      </w:r>
    </w:p>
    <w:p w:rsidR="004F123A" w:rsidRDefault="004F123A" w:rsidP="004F123A">
      <w:r w:rsidRPr="004F123A">
        <w:rPr>
          <w:b/>
        </w:rPr>
        <w:t>Choir School</w:t>
      </w:r>
      <w:r>
        <w:rPr>
          <w:b/>
        </w:rPr>
        <w:tab/>
      </w:r>
      <w:r w:rsidRPr="004F123A">
        <w:t xml:space="preserve">Preston reported that the school is </w:t>
      </w:r>
      <w:r>
        <w:t>flourishing and is moving into a new era with quite a number of new youngsters. There will be a meeting next month to decide about where to go next for funding. Marc will write to all our benefactors to say what we have done. There are 16 on role at the moment and the future is looking rosy both with regard to numbers and finance</w:t>
      </w:r>
    </w:p>
    <w:p w:rsidR="004F123A" w:rsidRDefault="004F123A" w:rsidP="004F123A">
      <w:r w:rsidRPr="004F123A">
        <w:rPr>
          <w:b/>
        </w:rPr>
        <w:t>H and S</w:t>
      </w:r>
      <w:r w:rsidRPr="004F123A">
        <w:rPr>
          <w:b/>
        </w:rPr>
        <w:tab/>
      </w:r>
      <w:r>
        <w:tab/>
        <w:t>Owen said there was nothing much to report but added that Judith Norris had fallen and hurt her hand when looking at joining the bell ringers. She has sent a letter to Marilyn asking for the incident to be put in the Accident book. We need to look at whether we have a proper scheme in place for bell ringing beginners. The secretary to be asked to write to the National Society of Bell ringers</w:t>
      </w:r>
      <w:r w:rsidR="00AD59A8">
        <w:t>.</w:t>
      </w:r>
    </w:p>
    <w:p w:rsidR="004F123A" w:rsidRPr="004F123A" w:rsidRDefault="004F123A" w:rsidP="004F123A">
      <w:r>
        <w:t>Kath Pollard reported that the light on the vestry steps was not working. Has it just not been switched on?</w:t>
      </w:r>
    </w:p>
    <w:p w:rsidR="00004512" w:rsidRDefault="00004512" w:rsidP="00AE1153">
      <w:pPr>
        <w:rPr>
          <w:b/>
        </w:rPr>
      </w:pPr>
      <w:proofErr w:type="gramStart"/>
      <w:r w:rsidRPr="00004512">
        <w:rPr>
          <w:b/>
        </w:rPr>
        <w:t>A</w:t>
      </w:r>
      <w:proofErr w:type="gramEnd"/>
      <w:r w:rsidRPr="00004512">
        <w:rPr>
          <w:b/>
        </w:rPr>
        <w:t xml:space="preserve"> O B</w:t>
      </w:r>
    </w:p>
    <w:p w:rsidR="00004512" w:rsidRDefault="00004512" w:rsidP="00AE1153">
      <w:pPr>
        <w:rPr>
          <w:b/>
        </w:rPr>
      </w:pPr>
      <w:r w:rsidRPr="00004512">
        <w:t>Keith S told the meeting that Marilyn feels that someone else needs to be taught how to manage the church clock.  The Rector will approach someone in the congregation</w:t>
      </w:r>
      <w:r>
        <w:rPr>
          <w:b/>
        </w:rPr>
        <w:t>.</w:t>
      </w:r>
    </w:p>
    <w:p w:rsidR="00004512" w:rsidRPr="00004512" w:rsidRDefault="00004512" w:rsidP="00AE1153">
      <w:pPr>
        <w:rPr>
          <w:b/>
        </w:rPr>
      </w:pPr>
      <w:r>
        <w:rPr>
          <w:b/>
        </w:rPr>
        <w:t>There being no further business the meeting closed at 9:09</w:t>
      </w:r>
    </w:p>
    <w:p w:rsidR="00004512" w:rsidRDefault="00004512" w:rsidP="00AE1153"/>
    <w:p w:rsidR="00004512" w:rsidRDefault="00004512" w:rsidP="00AE1153"/>
    <w:p w:rsidR="00004512" w:rsidRDefault="00004512" w:rsidP="00AE1153"/>
    <w:p w:rsidR="00004512" w:rsidRDefault="00004512" w:rsidP="00AE1153"/>
    <w:p w:rsidR="00004512" w:rsidRDefault="00004512" w:rsidP="00AE1153"/>
    <w:p w:rsidR="00004512" w:rsidRDefault="00004512" w:rsidP="00AE1153"/>
    <w:p w:rsidR="00004512" w:rsidRDefault="00CB144E" w:rsidP="00AE1153">
      <w:r>
        <w:t>.</w:t>
      </w:r>
    </w:p>
    <w:p w:rsidR="00004512" w:rsidRDefault="00004512" w:rsidP="00AE1153"/>
    <w:p w:rsidR="00004512" w:rsidRDefault="00004512" w:rsidP="00AE1153"/>
    <w:p w:rsidR="00004512" w:rsidRDefault="00004512" w:rsidP="00AE1153"/>
    <w:p w:rsidR="00004512" w:rsidRDefault="00004512" w:rsidP="00AE1153"/>
    <w:p w:rsidR="00004512" w:rsidRDefault="00004512" w:rsidP="00AE1153"/>
    <w:p w:rsidR="00004512" w:rsidRDefault="00004512" w:rsidP="00AE1153"/>
    <w:p w:rsidR="00004512" w:rsidRDefault="00004512" w:rsidP="00AE1153"/>
    <w:p w:rsidR="00004512" w:rsidRDefault="00004512" w:rsidP="00AE1153"/>
    <w:p w:rsidR="00004512" w:rsidRDefault="00004512" w:rsidP="00AE1153"/>
    <w:p w:rsidR="00004512" w:rsidRDefault="00004512" w:rsidP="00AE1153"/>
    <w:p w:rsidR="00004512" w:rsidRPr="00274148" w:rsidRDefault="00004512" w:rsidP="00AE1153"/>
    <w:p w:rsidR="00274148" w:rsidRDefault="00274148" w:rsidP="00AE1153">
      <w:pPr>
        <w:rPr>
          <w:b/>
        </w:rPr>
      </w:pPr>
    </w:p>
    <w:p w:rsidR="00274148" w:rsidRDefault="00274148" w:rsidP="00021C7A">
      <w:pPr>
        <w:ind w:left="360"/>
        <w:rPr>
          <w:b/>
        </w:rPr>
      </w:pPr>
    </w:p>
    <w:p w:rsidR="00021C7A" w:rsidRPr="00021C7A" w:rsidRDefault="00021C7A" w:rsidP="00021C7A">
      <w:pPr>
        <w:ind w:left="360"/>
        <w:rPr>
          <w:b/>
        </w:rPr>
      </w:pPr>
      <w:r w:rsidRPr="00021C7A">
        <w:rPr>
          <w:b/>
        </w:rPr>
        <w:tab/>
      </w:r>
    </w:p>
    <w:p w:rsidR="007C2270" w:rsidRDefault="007B0066" w:rsidP="00741828">
      <w:pPr>
        <w:rPr>
          <w:b/>
        </w:rPr>
      </w:pPr>
      <w:proofErr w:type="gramStart"/>
      <w:r w:rsidRPr="00741828">
        <w:rPr>
          <w:b/>
        </w:rPr>
        <w:t>A</w:t>
      </w:r>
      <w:proofErr w:type="gramEnd"/>
      <w:r w:rsidRPr="00741828">
        <w:rPr>
          <w:b/>
        </w:rPr>
        <w:t xml:space="preserve"> O B </w:t>
      </w:r>
      <w:r w:rsidRPr="00741828">
        <w:rPr>
          <w:b/>
        </w:rPr>
        <w:tab/>
      </w:r>
    </w:p>
    <w:p w:rsidR="00021C7A" w:rsidRDefault="00021C7A" w:rsidP="00021C7A">
      <w:pPr>
        <w:pStyle w:val="ListParagraph"/>
        <w:numPr>
          <w:ilvl w:val="0"/>
          <w:numId w:val="17"/>
        </w:numPr>
      </w:pPr>
      <w:r>
        <w:t>THE PROMS WEEK: volunteers</w:t>
      </w:r>
    </w:p>
    <w:p w:rsidR="00021C7A" w:rsidRDefault="00021C7A" w:rsidP="00021C7A">
      <w:pPr>
        <w:pStyle w:val="ListParagraph"/>
        <w:numPr>
          <w:ilvl w:val="0"/>
          <w:numId w:val="18"/>
        </w:numPr>
      </w:pPr>
      <w:r>
        <w:t>July 11</w:t>
      </w:r>
      <w:r w:rsidRPr="00021C7A">
        <w:rPr>
          <w:vertAlign w:val="superscript"/>
        </w:rPr>
        <w:t>th</w:t>
      </w:r>
      <w:r>
        <w:t xml:space="preserve"> </w:t>
      </w:r>
      <w:r>
        <w:tab/>
      </w:r>
      <w:proofErr w:type="spellStart"/>
      <w:r>
        <w:t>Besses</w:t>
      </w:r>
      <w:proofErr w:type="spellEnd"/>
      <w:r>
        <w:t xml:space="preserve"> Boys Band</w:t>
      </w:r>
      <w:r>
        <w:tab/>
        <w:t xml:space="preserve">David Hartley and Keith </w:t>
      </w:r>
      <w:proofErr w:type="spellStart"/>
      <w:r>
        <w:t>Sedman</w:t>
      </w:r>
      <w:proofErr w:type="spellEnd"/>
    </w:p>
    <w:p w:rsidR="00021C7A" w:rsidRDefault="00021C7A" w:rsidP="00021C7A">
      <w:pPr>
        <w:pStyle w:val="ListParagraph"/>
        <w:numPr>
          <w:ilvl w:val="0"/>
          <w:numId w:val="18"/>
        </w:numPr>
      </w:pPr>
      <w:r>
        <w:t>July 12</w:t>
      </w:r>
      <w:r w:rsidRPr="00021C7A">
        <w:rPr>
          <w:vertAlign w:val="superscript"/>
        </w:rPr>
        <w:t>th</w:t>
      </w:r>
      <w:r>
        <w:t xml:space="preserve"> </w:t>
      </w:r>
      <w:r>
        <w:tab/>
        <w:t>Primary Schools</w:t>
      </w:r>
    </w:p>
    <w:p w:rsidR="00021C7A" w:rsidRDefault="00021C7A" w:rsidP="00021C7A">
      <w:pPr>
        <w:pStyle w:val="ListParagraph"/>
        <w:numPr>
          <w:ilvl w:val="0"/>
          <w:numId w:val="18"/>
        </w:numPr>
      </w:pPr>
      <w:r>
        <w:t>July 13</w:t>
      </w:r>
      <w:r w:rsidRPr="00021C7A">
        <w:rPr>
          <w:vertAlign w:val="superscript"/>
        </w:rPr>
        <w:t>th</w:t>
      </w:r>
      <w:r>
        <w:rPr>
          <w:vertAlign w:val="superscript"/>
        </w:rPr>
        <w:tab/>
      </w:r>
      <w:r>
        <w:t xml:space="preserve"> Songs from the Shows</w:t>
      </w:r>
      <w:r>
        <w:tab/>
      </w:r>
      <w:r w:rsidR="00DF21EF">
        <w:tab/>
      </w:r>
      <w:r>
        <w:t xml:space="preserve">Harold Smith, John and Hilary </w:t>
      </w:r>
      <w:proofErr w:type="spellStart"/>
      <w:r>
        <w:t>Ankers</w:t>
      </w:r>
      <w:proofErr w:type="spellEnd"/>
      <w:r>
        <w:t xml:space="preserve"> </w:t>
      </w:r>
    </w:p>
    <w:p w:rsidR="009A41B8" w:rsidRDefault="009A41B8" w:rsidP="009A41B8">
      <w:pPr>
        <w:pStyle w:val="ListParagraph"/>
        <w:ind w:left="360"/>
        <w:jc w:val="center"/>
      </w:pPr>
    </w:p>
    <w:p w:rsidR="00004512" w:rsidRPr="009A41B8" w:rsidRDefault="00004512" w:rsidP="009A41B8">
      <w:pPr>
        <w:pStyle w:val="ListParagraph"/>
        <w:ind w:left="360"/>
        <w:jc w:val="center"/>
        <w:rPr>
          <w:b/>
        </w:rPr>
      </w:pPr>
    </w:p>
    <w:sectPr w:rsidR="00004512" w:rsidRPr="009A4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4F7B"/>
    <w:multiLevelType w:val="hybridMultilevel"/>
    <w:tmpl w:val="4C64EA2E"/>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
    <w:nsid w:val="1A0D17CC"/>
    <w:multiLevelType w:val="hybridMultilevel"/>
    <w:tmpl w:val="A7C48B8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E85807"/>
    <w:multiLevelType w:val="hybridMultilevel"/>
    <w:tmpl w:val="C0A297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FE264A3"/>
    <w:multiLevelType w:val="hybridMultilevel"/>
    <w:tmpl w:val="FF6C8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6B4162"/>
    <w:multiLevelType w:val="hybridMultilevel"/>
    <w:tmpl w:val="1DBC00AC"/>
    <w:lvl w:ilvl="0" w:tplc="76E47460">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217D668B"/>
    <w:multiLevelType w:val="hybridMultilevel"/>
    <w:tmpl w:val="60342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495EF0"/>
    <w:multiLevelType w:val="hybridMultilevel"/>
    <w:tmpl w:val="67EE966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5F11D8"/>
    <w:multiLevelType w:val="hybridMultilevel"/>
    <w:tmpl w:val="9FE6A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43FD073F"/>
    <w:multiLevelType w:val="hybridMultilevel"/>
    <w:tmpl w:val="43BA92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45BE431D"/>
    <w:multiLevelType w:val="hybridMultilevel"/>
    <w:tmpl w:val="FE2C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0A0D6A"/>
    <w:multiLevelType w:val="hybridMultilevel"/>
    <w:tmpl w:val="1E981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270F39"/>
    <w:multiLevelType w:val="hybridMultilevel"/>
    <w:tmpl w:val="44864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DC31F8"/>
    <w:multiLevelType w:val="hybridMultilevel"/>
    <w:tmpl w:val="8C366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DB19DF"/>
    <w:multiLevelType w:val="hybridMultilevel"/>
    <w:tmpl w:val="7CBE1864"/>
    <w:lvl w:ilvl="0" w:tplc="08090009">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A6B6A68"/>
    <w:multiLevelType w:val="hybridMultilevel"/>
    <w:tmpl w:val="D152D9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A994AD7"/>
    <w:multiLevelType w:val="hybridMultilevel"/>
    <w:tmpl w:val="C1126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C5411D9"/>
    <w:multiLevelType w:val="hybridMultilevel"/>
    <w:tmpl w:val="ACD62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5F2BBF"/>
    <w:multiLevelType w:val="hybridMultilevel"/>
    <w:tmpl w:val="2CAAFE0E"/>
    <w:lvl w:ilvl="0" w:tplc="03EE14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nsid w:val="74B9321A"/>
    <w:multiLevelType w:val="hybridMultilevel"/>
    <w:tmpl w:val="D654DB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8"/>
  </w:num>
  <w:num w:numId="3">
    <w:abstractNumId w:val="2"/>
  </w:num>
  <w:num w:numId="4">
    <w:abstractNumId w:val="1"/>
  </w:num>
  <w:num w:numId="5">
    <w:abstractNumId w:val="7"/>
  </w:num>
  <w:num w:numId="6">
    <w:abstractNumId w:val="4"/>
  </w:num>
  <w:num w:numId="7">
    <w:abstractNumId w:val="10"/>
  </w:num>
  <w:num w:numId="8">
    <w:abstractNumId w:val="17"/>
  </w:num>
  <w:num w:numId="9">
    <w:abstractNumId w:val="6"/>
  </w:num>
  <w:num w:numId="10">
    <w:abstractNumId w:val="18"/>
  </w:num>
  <w:num w:numId="11">
    <w:abstractNumId w:val="14"/>
  </w:num>
  <w:num w:numId="12">
    <w:abstractNumId w:val="16"/>
  </w:num>
  <w:num w:numId="13">
    <w:abstractNumId w:val="15"/>
  </w:num>
  <w:num w:numId="14">
    <w:abstractNumId w:val="11"/>
  </w:num>
  <w:num w:numId="15">
    <w:abstractNumId w:val="9"/>
  </w:num>
  <w:num w:numId="16">
    <w:abstractNumId w:val="12"/>
  </w:num>
  <w:num w:numId="17">
    <w:abstractNumId w:val="3"/>
  </w:num>
  <w:num w:numId="18">
    <w:abstractNumId w:val="13"/>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F99"/>
    <w:rsid w:val="00004512"/>
    <w:rsid w:val="00006480"/>
    <w:rsid w:val="0001058F"/>
    <w:rsid w:val="00021C7A"/>
    <w:rsid w:val="000F3482"/>
    <w:rsid w:val="00110360"/>
    <w:rsid w:val="00137379"/>
    <w:rsid w:val="00187C46"/>
    <w:rsid w:val="001A5987"/>
    <w:rsid w:val="001C0DFA"/>
    <w:rsid w:val="001F772E"/>
    <w:rsid w:val="00225BC5"/>
    <w:rsid w:val="00274148"/>
    <w:rsid w:val="00277178"/>
    <w:rsid w:val="00302E3A"/>
    <w:rsid w:val="00370EB5"/>
    <w:rsid w:val="00371483"/>
    <w:rsid w:val="004760B3"/>
    <w:rsid w:val="00482177"/>
    <w:rsid w:val="0048460F"/>
    <w:rsid w:val="004A2BD1"/>
    <w:rsid w:val="004C3B93"/>
    <w:rsid w:val="004D594E"/>
    <w:rsid w:val="004F123A"/>
    <w:rsid w:val="00535F9B"/>
    <w:rsid w:val="005B0483"/>
    <w:rsid w:val="005E4262"/>
    <w:rsid w:val="005F1875"/>
    <w:rsid w:val="005F6FBC"/>
    <w:rsid w:val="006374AB"/>
    <w:rsid w:val="00651CCE"/>
    <w:rsid w:val="006A1578"/>
    <w:rsid w:val="006A463E"/>
    <w:rsid w:val="006A4933"/>
    <w:rsid w:val="006E5B74"/>
    <w:rsid w:val="00700F42"/>
    <w:rsid w:val="007045CE"/>
    <w:rsid w:val="00727F21"/>
    <w:rsid w:val="00734339"/>
    <w:rsid w:val="00741828"/>
    <w:rsid w:val="00744D95"/>
    <w:rsid w:val="00761059"/>
    <w:rsid w:val="00767C81"/>
    <w:rsid w:val="0077430C"/>
    <w:rsid w:val="0079056C"/>
    <w:rsid w:val="007951BA"/>
    <w:rsid w:val="007956EC"/>
    <w:rsid w:val="007B0066"/>
    <w:rsid w:val="007C2270"/>
    <w:rsid w:val="007C7D77"/>
    <w:rsid w:val="008153ED"/>
    <w:rsid w:val="008170D5"/>
    <w:rsid w:val="00844EAC"/>
    <w:rsid w:val="00856C57"/>
    <w:rsid w:val="008670C9"/>
    <w:rsid w:val="00893F7E"/>
    <w:rsid w:val="008B3A98"/>
    <w:rsid w:val="008B3C78"/>
    <w:rsid w:val="008E4F8E"/>
    <w:rsid w:val="00916080"/>
    <w:rsid w:val="00993F49"/>
    <w:rsid w:val="009A41B8"/>
    <w:rsid w:val="009C5399"/>
    <w:rsid w:val="009E0EB5"/>
    <w:rsid w:val="00A26F18"/>
    <w:rsid w:val="00A5507E"/>
    <w:rsid w:val="00A565C5"/>
    <w:rsid w:val="00AB2C43"/>
    <w:rsid w:val="00AC0C75"/>
    <w:rsid w:val="00AD173E"/>
    <w:rsid w:val="00AD59A8"/>
    <w:rsid w:val="00AE1153"/>
    <w:rsid w:val="00B10CFE"/>
    <w:rsid w:val="00B40533"/>
    <w:rsid w:val="00B57291"/>
    <w:rsid w:val="00B91AAF"/>
    <w:rsid w:val="00BC0DFF"/>
    <w:rsid w:val="00BC32F2"/>
    <w:rsid w:val="00BC66D3"/>
    <w:rsid w:val="00BD2F76"/>
    <w:rsid w:val="00BE07CD"/>
    <w:rsid w:val="00BF4F99"/>
    <w:rsid w:val="00C04D27"/>
    <w:rsid w:val="00C53879"/>
    <w:rsid w:val="00C81240"/>
    <w:rsid w:val="00CB144E"/>
    <w:rsid w:val="00CB2209"/>
    <w:rsid w:val="00CC2900"/>
    <w:rsid w:val="00CE1EC8"/>
    <w:rsid w:val="00CF5825"/>
    <w:rsid w:val="00D24BA8"/>
    <w:rsid w:val="00D30113"/>
    <w:rsid w:val="00D40E01"/>
    <w:rsid w:val="00D860F7"/>
    <w:rsid w:val="00DD777C"/>
    <w:rsid w:val="00DF21EF"/>
    <w:rsid w:val="00E05F3B"/>
    <w:rsid w:val="00E06DFA"/>
    <w:rsid w:val="00E33D0E"/>
    <w:rsid w:val="00E53180"/>
    <w:rsid w:val="00E549EE"/>
    <w:rsid w:val="00E73E09"/>
    <w:rsid w:val="00EE0BD7"/>
    <w:rsid w:val="00EE43DE"/>
    <w:rsid w:val="00EE79D4"/>
    <w:rsid w:val="00F037C5"/>
    <w:rsid w:val="00F2371B"/>
    <w:rsid w:val="00F71B8A"/>
    <w:rsid w:val="00F8788E"/>
    <w:rsid w:val="00FB5393"/>
    <w:rsid w:val="00FD072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66D3"/>
    <w:pPr>
      <w:ind w:left="720"/>
      <w:contextualSpacing/>
    </w:pPr>
  </w:style>
  <w:style w:type="paragraph" w:styleId="BalloonText">
    <w:name w:val="Balloon Text"/>
    <w:basedOn w:val="Normal"/>
    <w:link w:val="BalloonTextChar"/>
    <w:uiPriority w:val="99"/>
    <w:semiHidden/>
    <w:unhideWhenUsed/>
    <w:rsid w:val="009E0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B5"/>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4F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C66D3"/>
    <w:pPr>
      <w:ind w:left="720"/>
      <w:contextualSpacing/>
    </w:pPr>
  </w:style>
  <w:style w:type="paragraph" w:styleId="BalloonText">
    <w:name w:val="Balloon Text"/>
    <w:basedOn w:val="Normal"/>
    <w:link w:val="BalloonTextChar"/>
    <w:uiPriority w:val="99"/>
    <w:semiHidden/>
    <w:unhideWhenUsed/>
    <w:rsid w:val="009E0E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0E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714</Words>
  <Characters>4076</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Homer Simpson</cp:lastModifiedBy>
  <cp:revision>2</cp:revision>
  <cp:lastPrinted>2016-06-29T17:18:00Z</cp:lastPrinted>
  <dcterms:created xsi:type="dcterms:W3CDTF">2017-08-02T16:21:00Z</dcterms:created>
  <dcterms:modified xsi:type="dcterms:W3CDTF">2017-08-02T16:21:00Z</dcterms:modified>
</cp:coreProperties>
</file>